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9F" w:rsidRPr="0086220C" w:rsidRDefault="0086220C">
      <w:pPr>
        <w:rPr>
          <w:rFonts w:ascii="Arial" w:hAnsi="Arial" w:cs="Arial"/>
        </w:rPr>
      </w:pPr>
      <w:bookmarkStart w:id="0" w:name="_GoBack"/>
    </w:p>
    <w:tbl>
      <w:tblPr>
        <w:tblW w:w="16380" w:type="dxa"/>
        <w:tblLook w:val="04A0" w:firstRow="1" w:lastRow="0" w:firstColumn="1" w:lastColumn="0" w:noHBand="0" w:noVBand="1"/>
      </w:tblPr>
      <w:tblGrid>
        <w:gridCol w:w="6488"/>
        <w:gridCol w:w="617"/>
        <w:gridCol w:w="644"/>
        <w:gridCol w:w="808"/>
        <w:gridCol w:w="968"/>
        <w:gridCol w:w="1162"/>
        <w:gridCol w:w="819"/>
        <w:gridCol w:w="948"/>
        <w:gridCol w:w="908"/>
        <w:gridCol w:w="1162"/>
        <w:gridCol w:w="941"/>
        <w:gridCol w:w="819"/>
        <w:gridCol w:w="1291"/>
      </w:tblGrid>
      <w:tr w:rsidR="0086220C" w:rsidRPr="0086220C" w:rsidTr="0086220C">
        <w:trPr>
          <w:trHeight w:val="60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Додаток 7</w:t>
            </w:r>
            <w:r w:rsidRPr="00862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</w:tr>
      <w:tr w:rsidR="0086220C" w:rsidRPr="0086220C" w:rsidTr="0086220C">
        <w:trPr>
          <w:trHeight w:val="48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6220C" w:rsidRPr="0086220C" w:rsidTr="0086220C">
        <w:trPr>
          <w:trHeight w:val="1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6220C" w:rsidRPr="0086220C" w:rsidTr="0086220C">
        <w:trPr>
          <w:trHeight w:val="300"/>
        </w:trPr>
        <w:tc>
          <w:tcPr>
            <w:tcW w:w="16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ЗВІТ</w:t>
            </w:r>
          </w:p>
        </w:tc>
      </w:tr>
      <w:tr w:rsidR="0086220C" w:rsidRPr="0086220C" w:rsidTr="0086220C">
        <w:trPr>
          <w:trHeight w:val="300"/>
        </w:trPr>
        <w:tc>
          <w:tcPr>
            <w:tcW w:w="10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 заборгованість за бюджетними коштами (форма   № 7д,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№7м)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220C" w:rsidRPr="0086220C" w:rsidTr="0086220C">
        <w:trPr>
          <w:trHeight w:val="300"/>
        </w:trPr>
        <w:tc>
          <w:tcPr>
            <w:tcW w:w="16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 1 жовтня 2017 р.</w:t>
            </w:r>
          </w:p>
        </w:tc>
      </w:tr>
      <w:tr w:rsidR="0086220C" w:rsidRPr="0086220C" w:rsidTr="0086220C">
        <w:trPr>
          <w:trHeight w:val="15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коди</w:t>
            </w:r>
          </w:p>
        </w:tc>
      </w:tr>
      <w:tr w:rsidR="0086220C" w:rsidRPr="0086220C" w:rsidTr="0086220C">
        <w:trPr>
          <w:trHeight w:val="42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</w:p>
        </w:tc>
        <w:tc>
          <w:tcPr>
            <w:tcW w:w="71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Управління освіти виконавчого комітету Новомосковської міської ради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02142342</w:t>
            </w:r>
          </w:p>
        </w:tc>
      </w:tr>
      <w:tr w:rsidR="0086220C" w:rsidRPr="0086220C" w:rsidTr="0086220C">
        <w:trPr>
          <w:trHeight w:val="2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м.Новомосковськ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1211900000</w:t>
            </w:r>
          </w:p>
        </w:tc>
      </w:tr>
      <w:tr w:rsidR="0086220C" w:rsidRPr="0086220C" w:rsidTr="0086220C">
        <w:trPr>
          <w:trHeight w:val="2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 форма господарювання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Комунальна організація (установа, заклад)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86220C" w:rsidRPr="0086220C" w:rsidTr="0086220C">
        <w:trPr>
          <w:trHeight w:val="225"/>
        </w:trPr>
        <w:tc>
          <w:tcPr>
            <w:tcW w:w="8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86220C" w:rsidRPr="0086220C" w:rsidTr="0086220C">
        <w:trPr>
          <w:trHeight w:val="315"/>
        </w:trPr>
        <w:tc>
          <w:tcPr>
            <w:tcW w:w="8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0C" w:rsidRPr="0086220C" w:rsidTr="0086220C">
        <w:trPr>
          <w:trHeight w:val="225"/>
        </w:trPr>
        <w:tc>
          <w:tcPr>
            <w:tcW w:w="8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Управління освіти виконавчого комітету Новомосковської міської ради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86220C" w:rsidRPr="0086220C" w:rsidTr="0086220C">
        <w:trPr>
          <w:trHeight w:val="870"/>
        </w:trPr>
        <w:tc>
          <w:tcPr>
            <w:tcW w:w="8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ЗВЕДЕНА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0C" w:rsidRPr="0086220C" w:rsidTr="0086220C">
        <w:trPr>
          <w:trHeight w:val="2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Періодичність: місячна,</w:t>
            </w: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квартальна</w:t>
            </w: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річна.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220C" w:rsidRPr="0086220C" w:rsidTr="0086220C">
        <w:trPr>
          <w:trHeight w:val="2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Одиниця виміру: грн, коп.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220C" w:rsidRPr="0086220C" w:rsidTr="0086220C">
        <w:trPr>
          <w:trHeight w:val="390"/>
        </w:trPr>
        <w:tc>
          <w:tcPr>
            <w:tcW w:w="15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Форма складена:    </w:t>
            </w: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 загальним</w:t>
            </w: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спеціальним фондом</w:t>
            </w: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(необхідне підкреслити).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6220C" w:rsidRPr="0086220C" w:rsidTr="0086220C">
        <w:trPr>
          <w:trHeight w:val="225"/>
        </w:trPr>
        <w:tc>
          <w:tcPr>
            <w:tcW w:w="648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5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КЕКВ</w:t>
            </w:r>
          </w:p>
        </w:tc>
        <w:tc>
          <w:tcPr>
            <w:tcW w:w="4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346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Дебіторська заборгованість</w:t>
            </w:r>
          </w:p>
        </w:tc>
        <w:tc>
          <w:tcPr>
            <w:tcW w:w="4365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Кредиторська заборгованість</w:t>
            </w:r>
          </w:p>
        </w:tc>
        <w:tc>
          <w:tcPr>
            <w:tcW w:w="1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Зареєстровані бюджетні фінансові</w:t>
            </w: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зобов’язання на кінець</w:t>
            </w: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звітного періоду (року)</w:t>
            </w:r>
          </w:p>
        </w:tc>
      </w:tr>
      <w:tr w:rsidR="0086220C" w:rsidRPr="0086220C" w:rsidTr="0086220C">
        <w:trPr>
          <w:trHeight w:val="435"/>
        </w:trPr>
        <w:tc>
          <w:tcPr>
            <w:tcW w:w="64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початок звітного року, усього</w:t>
            </w:r>
          </w:p>
        </w:tc>
        <w:tc>
          <w:tcPr>
            <w:tcW w:w="186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кінець звітного періоду (року)</w:t>
            </w:r>
          </w:p>
        </w:tc>
        <w:tc>
          <w:tcPr>
            <w:tcW w:w="78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списана за період з початку звітного року</w:t>
            </w:r>
          </w:p>
        </w:tc>
        <w:tc>
          <w:tcPr>
            <w:tcW w:w="94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початок</w:t>
            </w: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звітного року, усього</w:t>
            </w:r>
          </w:p>
        </w:tc>
        <w:tc>
          <w:tcPr>
            <w:tcW w:w="274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кінець звітного періоду (року)</w:t>
            </w:r>
          </w:p>
        </w:tc>
        <w:tc>
          <w:tcPr>
            <w:tcW w:w="66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списана за період з початку звітного року</w:t>
            </w:r>
          </w:p>
        </w:tc>
        <w:tc>
          <w:tcPr>
            <w:tcW w:w="1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20C" w:rsidRPr="0086220C" w:rsidTr="0086220C">
        <w:trPr>
          <w:trHeight w:val="210"/>
        </w:trPr>
        <w:tc>
          <w:tcPr>
            <w:tcW w:w="64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неї прострочена</w:t>
            </w:r>
          </w:p>
        </w:tc>
        <w:tc>
          <w:tcPr>
            <w:tcW w:w="78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184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неї</w:t>
            </w:r>
          </w:p>
        </w:tc>
        <w:tc>
          <w:tcPr>
            <w:tcW w:w="6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20C" w:rsidRPr="0086220C" w:rsidTr="0086220C">
        <w:trPr>
          <w:trHeight w:val="240"/>
        </w:trPr>
        <w:tc>
          <w:tcPr>
            <w:tcW w:w="64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прострочена</w:t>
            </w:r>
          </w:p>
        </w:tc>
        <w:tc>
          <w:tcPr>
            <w:tcW w:w="94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термін оплати якої не настав</w:t>
            </w:r>
          </w:p>
        </w:tc>
        <w:tc>
          <w:tcPr>
            <w:tcW w:w="6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20C" w:rsidRPr="0086220C" w:rsidTr="0086220C">
        <w:trPr>
          <w:trHeight w:val="240"/>
        </w:trPr>
        <w:tc>
          <w:tcPr>
            <w:tcW w:w="64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20C" w:rsidRPr="0086220C" w:rsidTr="0086220C">
        <w:trPr>
          <w:trHeight w:val="195"/>
        </w:trPr>
        <w:tc>
          <w:tcPr>
            <w:tcW w:w="64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6220C" w:rsidRPr="0086220C" w:rsidTr="0086220C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Доходи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6220C" w:rsidRPr="0086220C" w:rsidTr="0086220C">
        <w:trPr>
          <w:trHeight w:val="28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Видатки - </w:t>
            </w:r>
            <w:r w:rsidRPr="00862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усього на утримання установи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14 270,67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9 394,79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17 620,00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17 620,00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17 620,00</w:t>
            </w:r>
          </w:p>
        </w:tc>
      </w:tr>
      <w:tr w:rsidR="0086220C" w:rsidRPr="0086220C" w:rsidTr="0086220C">
        <w:trPr>
          <w:trHeight w:val="46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 тому числ</w:t>
            </w: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і: </w:t>
            </w: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Поточні  видатки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14 270,67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9 394,79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17 620,00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17 620,00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17 620,00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Заробітна плата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Грошове  забезпечення військовослужбовців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Нарахування на  оплату праці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Використання товарів і послуг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14 270,67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9 394,79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17 620,00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17 620,00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17 620,00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Предмети, матеріали, обладнання та інвентар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Медикаменти та перев’язувальні матеріали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послуг (крім комунальних)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17 620,00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17 620,00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17 620,00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Видатки та заходи спеціального призначення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комунальних послуг та енергоносіїв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14 270,67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9 394,79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теплопостачання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водопостачання  та водовідведення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електроенергії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природного газу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14 270,67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9 394,79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інших енергоносіїв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енергосервісу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 боргових зобов’язань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Поточні трансферти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Субсидії та поточні трансферти підприємствам (установам, організаціям)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Соціальне забезпечення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Виплата пенсій і допомоги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Стипендії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Інші виплати населенню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Інші поточні видатки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Капітальні  видатки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2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Придбання основного капіталу</w:t>
            </w: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Капітальне будівництво (придбання)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Капітальне будівництво (придбання) житла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Капітальне  будівництво (придбання) інших об’єктів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Капітальний ремонт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Капітальний ремонт житлового фонду (приміщень)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Капітальний ремонт інших об’єктів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Реконструкція  та  реставрація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Реконструкція житлового фонду (приміщень)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Реконструкція та реставрація інших об’єктів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Реставрація пам’яток культури, історії та архітектури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Створення державних запасів і резервів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Придбання землі  та нематеріальних активів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4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Капітальні трансферти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6220C" w:rsidRPr="0086220C" w:rsidTr="0086220C">
        <w:trPr>
          <w:trHeight w:val="285"/>
        </w:trPr>
        <w:tc>
          <w:tcPr>
            <w:tcW w:w="8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862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 місячній бюджетній звітності рядки з 380 по 570 не заповнюються.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220C" w:rsidRPr="0086220C" w:rsidTr="0086220C">
        <w:trPr>
          <w:trHeight w:val="30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Керівник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lang w:eastAsia="ru-RU"/>
              </w:rPr>
              <w:t>О.С.Павлік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6220C" w:rsidRPr="0086220C" w:rsidTr="0086220C">
        <w:trPr>
          <w:trHeight w:val="30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(підпис)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(ініціали, прізвище)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220C" w:rsidRPr="0086220C" w:rsidTr="0086220C">
        <w:trPr>
          <w:trHeight w:val="30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lang w:eastAsia="ru-RU"/>
              </w:rPr>
              <w:t>О.А.Конечна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6220C" w:rsidRPr="0086220C" w:rsidTr="0086220C">
        <w:trPr>
          <w:trHeight w:val="30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"10"жовтня 2017 року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622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(підпис)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220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(ініціали, прізвище)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0C" w:rsidRPr="0086220C" w:rsidRDefault="0086220C" w:rsidP="0086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86220C" w:rsidRPr="0086220C" w:rsidRDefault="0086220C">
      <w:pPr>
        <w:rPr>
          <w:rFonts w:ascii="Arial" w:hAnsi="Arial" w:cs="Arial"/>
        </w:rPr>
      </w:pPr>
    </w:p>
    <w:sectPr w:rsidR="0086220C" w:rsidRPr="0086220C" w:rsidSect="0086220C">
      <w:pgSz w:w="20160" w:h="12240" w:orient="landscape" w:code="5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0C"/>
    <w:rsid w:val="0006678B"/>
    <w:rsid w:val="0086220C"/>
    <w:rsid w:val="00B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4805-BAFB-4F21-B82D-7F66AD89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2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20C"/>
    <w:rPr>
      <w:color w:val="800080"/>
      <w:u w:val="single"/>
    </w:rPr>
  </w:style>
  <w:style w:type="paragraph" w:customStyle="1" w:styleId="font5">
    <w:name w:val="font5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9">
    <w:name w:val="font9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font10">
    <w:name w:val="font10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622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622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622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622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622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6220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6220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622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6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8622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622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62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86220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8622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62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86220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11">
    <w:name w:val="xl111"/>
    <w:basedOn w:val="a"/>
    <w:rsid w:val="0086220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862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86220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8622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622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86220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62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62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20">
    <w:name w:val="xl120"/>
    <w:basedOn w:val="a"/>
    <w:rsid w:val="008622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8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2017-11-28T06:24:00Z</dcterms:created>
  <dcterms:modified xsi:type="dcterms:W3CDTF">2017-11-28T06:25:00Z</dcterms:modified>
</cp:coreProperties>
</file>